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95924" w14:textId="3F74646E" w:rsidR="00F16224" w:rsidRPr="00AB6776" w:rsidRDefault="00FB5A5C" w:rsidP="00FB5A5C">
      <w:pPr>
        <w:jc w:val="both"/>
        <w:rPr>
          <w:rFonts w:ascii="Arial" w:hAnsi="Arial" w:cs="Arial"/>
          <w:b/>
          <w:bCs/>
          <w:sz w:val="24"/>
          <w:szCs w:val="24"/>
          <w:lang w:val="en-US"/>
        </w:rPr>
      </w:pPr>
      <w:bookmarkStart w:id="0" w:name="_GoBack"/>
      <w:bookmarkEnd w:id="0"/>
      <w:r w:rsidRPr="00AB6776">
        <w:rPr>
          <w:rFonts w:ascii="Arial" w:hAnsi="Arial" w:cs="Arial"/>
          <w:b/>
          <w:bCs/>
          <w:sz w:val="24"/>
          <w:szCs w:val="24"/>
          <w:lang w:val="en-US"/>
        </w:rPr>
        <w:t>Dartmoor Prison Museum supporting KS2</w:t>
      </w:r>
      <w:r w:rsidR="00273AB1" w:rsidRPr="00AB6776">
        <w:rPr>
          <w:rFonts w:ascii="Arial" w:hAnsi="Arial" w:cs="Arial"/>
          <w:b/>
          <w:bCs/>
          <w:sz w:val="24"/>
          <w:szCs w:val="24"/>
          <w:lang w:val="en-US"/>
        </w:rPr>
        <w:t xml:space="preserve"> and KS3</w:t>
      </w:r>
    </w:p>
    <w:p w14:paraId="6F3DA11B" w14:textId="2A5A7E26" w:rsidR="00273AB1" w:rsidRDefault="00273AB1" w:rsidP="00FB5A5C">
      <w:pPr>
        <w:jc w:val="both"/>
        <w:rPr>
          <w:rFonts w:ascii="Arial" w:hAnsi="Arial" w:cs="Arial"/>
          <w:sz w:val="24"/>
          <w:szCs w:val="24"/>
          <w:lang w:val="en-US"/>
        </w:rPr>
      </w:pPr>
    </w:p>
    <w:p w14:paraId="2272D38E" w14:textId="77777777" w:rsidR="00541487" w:rsidRDefault="00273AB1" w:rsidP="00FB5A5C">
      <w:pPr>
        <w:jc w:val="both"/>
        <w:rPr>
          <w:rFonts w:ascii="Arial" w:hAnsi="Arial" w:cs="Arial"/>
          <w:sz w:val="24"/>
          <w:szCs w:val="24"/>
          <w:lang w:val="en-US"/>
        </w:rPr>
      </w:pPr>
      <w:r>
        <w:rPr>
          <w:rFonts w:ascii="Arial" w:hAnsi="Arial" w:cs="Arial"/>
          <w:sz w:val="24"/>
          <w:szCs w:val="24"/>
          <w:lang w:val="en-US"/>
        </w:rPr>
        <w:t xml:space="preserve">Dartmoor Prison is keen to work with schools in the locality in order to </w:t>
      </w:r>
      <w:proofErr w:type="spellStart"/>
      <w:r>
        <w:rPr>
          <w:rFonts w:ascii="Arial" w:hAnsi="Arial" w:cs="Arial"/>
          <w:sz w:val="24"/>
          <w:szCs w:val="24"/>
          <w:lang w:val="en-US"/>
        </w:rPr>
        <w:t>realise</w:t>
      </w:r>
      <w:proofErr w:type="spellEnd"/>
      <w:r>
        <w:rPr>
          <w:rFonts w:ascii="Arial" w:hAnsi="Arial" w:cs="Arial"/>
          <w:sz w:val="24"/>
          <w:szCs w:val="24"/>
          <w:lang w:val="en-US"/>
        </w:rPr>
        <w:t xml:space="preserve"> the significant learning potential of the site. Dartmoor Prison itself is over two hundred years old and has borne witness to events over that period and has played its own part. The Museum reflects these events in the artefacts it displays and has in store. This gives </w:t>
      </w:r>
      <w:r w:rsidR="00342372">
        <w:rPr>
          <w:rFonts w:ascii="Arial" w:hAnsi="Arial" w:cs="Arial"/>
          <w:sz w:val="24"/>
          <w:szCs w:val="24"/>
          <w:lang w:val="en-US"/>
        </w:rPr>
        <w:t>a unique opportunity for pupils to learn about history in the place it happened and interact with objects of the day.</w:t>
      </w:r>
    </w:p>
    <w:p w14:paraId="42E556F9" w14:textId="77777777" w:rsidR="00541487" w:rsidRDefault="00541487" w:rsidP="00FB5A5C">
      <w:pPr>
        <w:jc w:val="both"/>
        <w:rPr>
          <w:rFonts w:ascii="Arial" w:hAnsi="Arial" w:cs="Arial"/>
          <w:sz w:val="24"/>
          <w:szCs w:val="24"/>
          <w:lang w:val="en-US"/>
        </w:rPr>
      </w:pPr>
    </w:p>
    <w:p w14:paraId="6CA63CA9" w14:textId="372E89D4" w:rsidR="00273AB1" w:rsidRDefault="00541487" w:rsidP="00FB5A5C">
      <w:pPr>
        <w:jc w:val="both"/>
        <w:rPr>
          <w:rFonts w:ascii="Arial" w:hAnsi="Arial" w:cs="Arial"/>
          <w:sz w:val="24"/>
          <w:szCs w:val="24"/>
          <w:lang w:val="en-US"/>
        </w:rPr>
      </w:pPr>
      <w:r>
        <w:rPr>
          <w:rFonts w:ascii="Arial" w:hAnsi="Arial" w:cs="Arial"/>
          <w:sz w:val="24"/>
          <w:szCs w:val="24"/>
          <w:lang w:val="en-US"/>
        </w:rPr>
        <w:t>The Museum team are highly knowledgeable and all hold enhanced DBS check documentation. The site itself does not have on site catering but there are a number of picnic benches where packed lunches can be consumed.</w:t>
      </w:r>
      <w:r w:rsidR="00273AB1">
        <w:rPr>
          <w:rFonts w:ascii="Arial" w:hAnsi="Arial" w:cs="Arial"/>
          <w:sz w:val="24"/>
          <w:szCs w:val="24"/>
          <w:lang w:val="en-US"/>
        </w:rPr>
        <w:t xml:space="preserve"> </w:t>
      </w:r>
    </w:p>
    <w:p w14:paraId="0C69B6BC" w14:textId="5F577A23" w:rsidR="00FB5A5C" w:rsidRDefault="00FB5A5C" w:rsidP="00FB5A5C">
      <w:pPr>
        <w:jc w:val="both"/>
        <w:rPr>
          <w:rFonts w:ascii="Arial" w:hAnsi="Arial" w:cs="Arial"/>
          <w:sz w:val="24"/>
          <w:szCs w:val="24"/>
          <w:lang w:val="en-US"/>
        </w:rPr>
      </w:pPr>
    </w:p>
    <w:p w14:paraId="6B39B9EC" w14:textId="61C5A73D" w:rsidR="00FB5A5C" w:rsidRPr="00AB6776" w:rsidRDefault="00FB5A5C" w:rsidP="00FB5A5C">
      <w:pPr>
        <w:jc w:val="both"/>
        <w:rPr>
          <w:rFonts w:ascii="Arial" w:hAnsi="Arial" w:cs="Arial"/>
          <w:b/>
          <w:bCs/>
          <w:sz w:val="24"/>
          <w:szCs w:val="24"/>
          <w:lang w:val="en-US"/>
        </w:rPr>
      </w:pPr>
      <w:r w:rsidRPr="00AB6776">
        <w:rPr>
          <w:rFonts w:ascii="Arial" w:hAnsi="Arial" w:cs="Arial"/>
          <w:b/>
          <w:bCs/>
          <w:sz w:val="24"/>
          <w:szCs w:val="24"/>
          <w:lang w:val="en-US"/>
        </w:rPr>
        <w:t>What we have to offer</w:t>
      </w:r>
      <w:r w:rsidR="00541487" w:rsidRPr="00AB6776">
        <w:rPr>
          <w:rFonts w:ascii="Arial" w:hAnsi="Arial" w:cs="Arial"/>
          <w:b/>
          <w:bCs/>
          <w:sz w:val="24"/>
          <w:szCs w:val="24"/>
          <w:lang w:val="en-US"/>
        </w:rPr>
        <w:t xml:space="preserve"> – in general:</w:t>
      </w:r>
    </w:p>
    <w:p w14:paraId="03F58AD6" w14:textId="2A121173" w:rsidR="00541487" w:rsidRDefault="00235D17" w:rsidP="00541487">
      <w:pPr>
        <w:pStyle w:val="ListParagraph"/>
        <w:numPr>
          <w:ilvl w:val="0"/>
          <w:numId w:val="1"/>
        </w:numPr>
        <w:jc w:val="both"/>
        <w:rPr>
          <w:rFonts w:ascii="Arial" w:hAnsi="Arial" w:cs="Arial"/>
          <w:sz w:val="24"/>
          <w:szCs w:val="24"/>
          <w:lang w:val="en-US"/>
        </w:rPr>
      </w:pPr>
      <w:r>
        <w:rPr>
          <w:rFonts w:ascii="Arial" w:hAnsi="Arial" w:cs="Arial"/>
          <w:sz w:val="24"/>
          <w:szCs w:val="24"/>
          <w:lang w:val="en-US"/>
        </w:rPr>
        <w:t>Location – 200 year old prison</w:t>
      </w:r>
    </w:p>
    <w:p w14:paraId="12344252" w14:textId="5AF7BE89" w:rsidR="00541487" w:rsidRDefault="00541487" w:rsidP="00541487">
      <w:pPr>
        <w:pStyle w:val="ListParagraph"/>
        <w:numPr>
          <w:ilvl w:val="0"/>
          <w:numId w:val="1"/>
        </w:numPr>
        <w:jc w:val="both"/>
        <w:rPr>
          <w:rFonts w:ascii="Arial" w:hAnsi="Arial" w:cs="Arial"/>
          <w:sz w:val="24"/>
          <w:szCs w:val="24"/>
          <w:lang w:val="en-US"/>
        </w:rPr>
      </w:pPr>
      <w:r>
        <w:rPr>
          <w:rFonts w:ascii="Arial" w:hAnsi="Arial" w:cs="Arial"/>
          <w:sz w:val="24"/>
          <w:szCs w:val="24"/>
          <w:lang w:val="en-US"/>
        </w:rPr>
        <w:t>Own car park</w:t>
      </w:r>
    </w:p>
    <w:p w14:paraId="6D557DB6" w14:textId="5773664F" w:rsidR="00541487" w:rsidRDefault="00541487" w:rsidP="00541487">
      <w:pPr>
        <w:pStyle w:val="ListParagraph"/>
        <w:numPr>
          <w:ilvl w:val="0"/>
          <w:numId w:val="1"/>
        </w:numPr>
        <w:jc w:val="both"/>
        <w:rPr>
          <w:rFonts w:ascii="Arial" w:hAnsi="Arial" w:cs="Arial"/>
          <w:sz w:val="24"/>
          <w:szCs w:val="24"/>
          <w:lang w:val="en-US"/>
        </w:rPr>
      </w:pPr>
      <w:r>
        <w:rPr>
          <w:rFonts w:ascii="Arial" w:hAnsi="Arial" w:cs="Arial"/>
          <w:sz w:val="24"/>
          <w:szCs w:val="24"/>
          <w:lang w:val="en-US"/>
        </w:rPr>
        <w:t>Guided walks around the outside of the prison walls and to the local church built by prisoners of war</w:t>
      </w:r>
    </w:p>
    <w:p w14:paraId="58B660E4" w14:textId="5175406B" w:rsidR="00235D17" w:rsidRPr="00541487" w:rsidRDefault="00541487" w:rsidP="00541487">
      <w:pPr>
        <w:pStyle w:val="ListParagraph"/>
        <w:numPr>
          <w:ilvl w:val="0"/>
          <w:numId w:val="1"/>
        </w:numPr>
        <w:jc w:val="both"/>
        <w:rPr>
          <w:rFonts w:ascii="Arial" w:hAnsi="Arial" w:cs="Arial"/>
          <w:sz w:val="24"/>
          <w:szCs w:val="24"/>
          <w:lang w:val="en-US"/>
        </w:rPr>
      </w:pPr>
      <w:r>
        <w:rPr>
          <w:rFonts w:ascii="Arial" w:hAnsi="Arial" w:cs="Arial"/>
          <w:sz w:val="24"/>
          <w:szCs w:val="24"/>
          <w:lang w:val="en-US"/>
        </w:rPr>
        <w:t>Access to o</w:t>
      </w:r>
      <w:r w:rsidR="00235D17" w:rsidRPr="00541487">
        <w:rPr>
          <w:rFonts w:ascii="Arial" w:hAnsi="Arial" w:cs="Arial"/>
          <w:sz w:val="24"/>
          <w:szCs w:val="24"/>
          <w:lang w:val="en-US"/>
        </w:rPr>
        <w:t>riginal documentation</w:t>
      </w:r>
    </w:p>
    <w:p w14:paraId="3372E5CC" w14:textId="1831E6E7" w:rsidR="00235D17" w:rsidRDefault="00235D17" w:rsidP="00235D17">
      <w:pPr>
        <w:pStyle w:val="ListParagraph"/>
        <w:numPr>
          <w:ilvl w:val="0"/>
          <w:numId w:val="1"/>
        </w:numPr>
        <w:jc w:val="both"/>
        <w:rPr>
          <w:rFonts w:ascii="Arial" w:hAnsi="Arial" w:cs="Arial"/>
          <w:sz w:val="24"/>
          <w:szCs w:val="24"/>
          <w:lang w:val="en-US"/>
        </w:rPr>
      </w:pPr>
      <w:r>
        <w:rPr>
          <w:rFonts w:ascii="Arial" w:hAnsi="Arial" w:cs="Arial"/>
          <w:sz w:val="24"/>
          <w:szCs w:val="24"/>
          <w:lang w:val="en-US"/>
        </w:rPr>
        <w:t>Case studies</w:t>
      </w:r>
    </w:p>
    <w:p w14:paraId="4D73FC2A" w14:textId="4C13BFBE" w:rsidR="00235D17" w:rsidRDefault="00235D17" w:rsidP="00235D17">
      <w:pPr>
        <w:pStyle w:val="ListParagraph"/>
        <w:numPr>
          <w:ilvl w:val="0"/>
          <w:numId w:val="1"/>
        </w:numPr>
        <w:jc w:val="both"/>
        <w:rPr>
          <w:rFonts w:ascii="Arial" w:hAnsi="Arial" w:cs="Arial"/>
          <w:sz w:val="24"/>
          <w:szCs w:val="24"/>
          <w:lang w:val="en-US"/>
        </w:rPr>
      </w:pPr>
      <w:r>
        <w:rPr>
          <w:rFonts w:ascii="Arial" w:hAnsi="Arial" w:cs="Arial"/>
          <w:sz w:val="24"/>
          <w:szCs w:val="24"/>
          <w:lang w:val="en-US"/>
        </w:rPr>
        <w:t>Object handling</w:t>
      </w:r>
    </w:p>
    <w:p w14:paraId="576BFAA0" w14:textId="1A3BF832" w:rsidR="00235D17" w:rsidRDefault="00235D17" w:rsidP="00235D17">
      <w:pPr>
        <w:pStyle w:val="ListParagraph"/>
        <w:numPr>
          <w:ilvl w:val="0"/>
          <w:numId w:val="1"/>
        </w:numPr>
        <w:jc w:val="both"/>
        <w:rPr>
          <w:rFonts w:ascii="Arial" w:hAnsi="Arial" w:cs="Arial"/>
          <w:sz w:val="24"/>
          <w:szCs w:val="24"/>
          <w:lang w:val="en-US"/>
        </w:rPr>
      </w:pPr>
      <w:r>
        <w:rPr>
          <w:rFonts w:ascii="Arial" w:hAnsi="Arial" w:cs="Arial"/>
          <w:sz w:val="24"/>
          <w:szCs w:val="24"/>
          <w:lang w:val="en-US"/>
        </w:rPr>
        <w:t>Photographs</w:t>
      </w:r>
    </w:p>
    <w:p w14:paraId="09AD636B" w14:textId="43DC5BF4" w:rsidR="0016799C" w:rsidRDefault="00541487" w:rsidP="00235D17">
      <w:pPr>
        <w:pStyle w:val="ListParagraph"/>
        <w:numPr>
          <w:ilvl w:val="0"/>
          <w:numId w:val="1"/>
        </w:numPr>
        <w:jc w:val="both"/>
        <w:rPr>
          <w:rFonts w:ascii="Arial" w:hAnsi="Arial" w:cs="Arial"/>
          <w:sz w:val="24"/>
          <w:szCs w:val="24"/>
          <w:lang w:val="en-US"/>
        </w:rPr>
      </w:pPr>
      <w:r>
        <w:rPr>
          <w:rFonts w:ascii="Arial" w:hAnsi="Arial" w:cs="Arial"/>
          <w:sz w:val="24"/>
          <w:szCs w:val="24"/>
          <w:lang w:val="en-US"/>
        </w:rPr>
        <w:t xml:space="preserve">Interpretive </w:t>
      </w:r>
      <w:r w:rsidR="0016799C">
        <w:rPr>
          <w:rFonts w:ascii="Arial" w:hAnsi="Arial" w:cs="Arial"/>
          <w:sz w:val="24"/>
          <w:szCs w:val="24"/>
          <w:lang w:val="en-US"/>
        </w:rPr>
        <w:t xml:space="preserve">Displays </w:t>
      </w:r>
    </w:p>
    <w:p w14:paraId="77C08A8F" w14:textId="6208F6F3" w:rsidR="008F3E9D" w:rsidRDefault="008F3E9D" w:rsidP="00235D17">
      <w:pPr>
        <w:pStyle w:val="ListParagraph"/>
        <w:numPr>
          <w:ilvl w:val="0"/>
          <w:numId w:val="1"/>
        </w:numPr>
        <w:jc w:val="both"/>
        <w:rPr>
          <w:rFonts w:ascii="Arial" w:hAnsi="Arial" w:cs="Arial"/>
          <w:sz w:val="24"/>
          <w:szCs w:val="24"/>
          <w:lang w:val="en-US"/>
        </w:rPr>
      </w:pPr>
      <w:r>
        <w:rPr>
          <w:rFonts w:ascii="Arial" w:hAnsi="Arial" w:cs="Arial"/>
          <w:sz w:val="24"/>
          <w:szCs w:val="24"/>
          <w:lang w:val="en-US"/>
        </w:rPr>
        <w:t>Shop</w:t>
      </w:r>
    </w:p>
    <w:p w14:paraId="0CF6A737" w14:textId="5A967BDB" w:rsidR="008F3E9D" w:rsidRDefault="008F3E9D" w:rsidP="00235D17">
      <w:pPr>
        <w:pStyle w:val="ListParagraph"/>
        <w:numPr>
          <w:ilvl w:val="0"/>
          <w:numId w:val="1"/>
        </w:numPr>
        <w:jc w:val="both"/>
        <w:rPr>
          <w:rFonts w:ascii="Arial" w:hAnsi="Arial" w:cs="Arial"/>
          <w:sz w:val="24"/>
          <w:szCs w:val="24"/>
          <w:lang w:val="en-US"/>
        </w:rPr>
      </w:pPr>
      <w:r>
        <w:rPr>
          <w:rFonts w:ascii="Arial" w:hAnsi="Arial" w:cs="Arial"/>
          <w:sz w:val="24"/>
          <w:szCs w:val="24"/>
          <w:lang w:val="en-US"/>
        </w:rPr>
        <w:t>Toilet</w:t>
      </w:r>
      <w:r w:rsidR="00BA3092">
        <w:rPr>
          <w:rFonts w:ascii="Arial" w:hAnsi="Arial" w:cs="Arial"/>
          <w:sz w:val="24"/>
          <w:szCs w:val="24"/>
          <w:lang w:val="en-US"/>
        </w:rPr>
        <w:t>s</w:t>
      </w:r>
    </w:p>
    <w:p w14:paraId="5A1A6BB4" w14:textId="3093E9A8" w:rsidR="00BA3092" w:rsidRDefault="00BA3092" w:rsidP="00235D17">
      <w:pPr>
        <w:pStyle w:val="ListParagraph"/>
        <w:numPr>
          <w:ilvl w:val="0"/>
          <w:numId w:val="1"/>
        </w:numPr>
        <w:jc w:val="both"/>
        <w:rPr>
          <w:rFonts w:ascii="Arial" w:hAnsi="Arial" w:cs="Arial"/>
          <w:sz w:val="24"/>
          <w:szCs w:val="24"/>
          <w:lang w:val="en-US"/>
        </w:rPr>
      </w:pPr>
      <w:r>
        <w:rPr>
          <w:rFonts w:ascii="Arial" w:hAnsi="Arial" w:cs="Arial"/>
          <w:sz w:val="24"/>
          <w:szCs w:val="24"/>
          <w:lang w:val="en-US"/>
        </w:rPr>
        <w:t>Disabled access</w:t>
      </w:r>
    </w:p>
    <w:p w14:paraId="5F4DDD0F" w14:textId="093319C4" w:rsidR="0016799C" w:rsidRDefault="0016799C" w:rsidP="00B35E40">
      <w:pPr>
        <w:jc w:val="both"/>
        <w:rPr>
          <w:rFonts w:ascii="Arial" w:hAnsi="Arial" w:cs="Arial"/>
          <w:sz w:val="24"/>
          <w:szCs w:val="24"/>
          <w:lang w:val="en-US"/>
        </w:rPr>
      </w:pPr>
    </w:p>
    <w:p w14:paraId="41B68170" w14:textId="65B21E45" w:rsidR="00AB6776" w:rsidRPr="00AB6776" w:rsidRDefault="00AB6776" w:rsidP="00B35E40">
      <w:pPr>
        <w:jc w:val="both"/>
        <w:rPr>
          <w:rFonts w:ascii="Arial" w:hAnsi="Arial" w:cs="Arial"/>
          <w:b/>
          <w:bCs/>
          <w:sz w:val="24"/>
          <w:szCs w:val="24"/>
          <w:lang w:val="en-US"/>
        </w:rPr>
      </w:pPr>
      <w:r w:rsidRPr="00AB6776">
        <w:rPr>
          <w:rFonts w:ascii="Arial" w:hAnsi="Arial" w:cs="Arial"/>
          <w:b/>
          <w:bCs/>
          <w:sz w:val="24"/>
          <w:szCs w:val="24"/>
          <w:lang w:val="en-US"/>
        </w:rPr>
        <w:t>Dartmoor Prison Museum supporting Key Stage 2:</w:t>
      </w:r>
    </w:p>
    <w:p w14:paraId="1CFBF09F" w14:textId="77777777" w:rsidR="00AB6776" w:rsidRDefault="00AB6776" w:rsidP="00B35E40">
      <w:pPr>
        <w:jc w:val="both"/>
        <w:rPr>
          <w:rFonts w:ascii="Arial" w:hAnsi="Arial" w:cs="Arial"/>
          <w:sz w:val="24"/>
          <w:szCs w:val="24"/>
          <w:lang w:val="en-US"/>
        </w:rPr>
      </w:pPr>
      <w:r>
        <w:rPr>
          <w:rFonts w:ascii="Arial" w:hAnsi="Arial" w:cs="Arial"/>
          <w:sz w:val="24"/>
          <w:szCs w:val="24"/>
          <w:lang w:val="en-US"/>
        </w:rPr>
        <w:t>We have the opportunity to provide a hands on experience of Crime and Punishment in Victorian Times in the following ways:</w:t>
      </w:r>
    </w:p>
    <w:p w14:paraId="6DB032A9" w14:textId="599C0B17" w:rsidR="00AB6776" w:rsidRDefault="00AB6776" w:rsidP="00AB6776">
      <w:pPr>
        <w:pStyle w:val="ListParagraph"/>
        <w:numPr>
          <w:ilvl w:val="0"/>
          <w:numId w:val="3"/>
        </w:numPr>
        <w:jc w:val="both"/>
        <w:rPr>
          <w:rFonts w:ascii="Arial" w:hAnsi="Arial" w:cs="Arial"/>
          <w:sz w:val="24"/>
          <w:szCs w:val="24"/>
          <w:lang w:val="en-US"/>
        </w:rPr>
      </w:pPr>
      <w:r w:rsidRPr="00AB6776">
        <w:rPr>
          <w:rFonts w:ascii="Arial" w:hAnsi="Arial" w:cs="Arial"/>
          <w:sz w:val="24"/>
          <w:szCs w:val="24"/>
          <w:lang w:val="en-US"/>
        </w:rPr>
        <w:t>The prison itself was re-opened in 1850 as a result of the decision to end transpor</w:t>
      </w:r>
      <w:r>
        <w:rPr>
          <w:rFonts w:ascii="Arial" w:hAnsi="Arial" w:cs="Arial"/>
          <w:sz w:val="24"/>
          <w:szCs w:val="24"/>
          <w:lang w:val="en-US"/>
        </w:rPr>
        <w:t>ta</w:t>
      </w:r>
      <w:r w:rsidRPr="00AB6776">
        <w:rPr>
          <w:rFonts w:ascii="Arial" w:hAnsi="Arial" w:cs="Arial"/>
          <w:sz w:val="24"/>
          <w:szCs w:val="24"/>
          <w:lang w:val="en-US"/>
        </w:rPr>
        <w:t>tion</w:t>
      </w:r>
      <w:r>
        <w:rPr>
          <w:rFonts w:ascii="Arial" w:hAnsi="Arial" w:cs="Arial"/>
          <w:sz w:val="24"/>
          <w:szCs w:val="24"/>
          <w:lang w:val="en-US"/>
        </w:rPr>
        <w:t>. Learn why this was and look at case studies of men held at Dartmoor before transportation.</w:t>
      </w:r>
    </w:p>
    <w:p w14:paraId="52626139" w14:textId="36F86E9F" w:rsidR="00AB6776" w:rsidRDefault="00AB6776" w:rsidP="00AB6776">
      <w:pPr>
        <w:pStyle w:val="ListParagraph"/>
        <w:numPr>
          <w:ilvl w:val="0"/>
          <w:numId w:val="3"/>
        </w:numPr>
        <w:jc w:val="both"/>
        <w:rPr>
          <w:rFonts w:ascii="Arial" w:hAnsi="Arial" w:cs="Arial"/>
          <w:sz w:val="24"/>
          <w:szCs w:val="24"/>
          <w:lang w:val="en-US"/>
        </w:rPr>
      </w:pPr>
      <w:r>
        <w:rPr>
          <w:rFonts w:ascii="Arial" w:hAnsi="Arial" w:cs="Arial"/>
          <w:sz w:val="24"/>
          <w:szCs w:val="24"/>
          <w:lang w:val="en-US"/>
        </w:rPr>
        <w:t xml:space="preserve">Visit the site where the ‘crank’ as shown on the BBC </w:t>
      </w:r>
      <w:proofErr w:type="spellStart"/>
      <w:r>
        <w:rPr>
          <w:rFonts w:ascii="Arial" w:hAnsi="Arial" w:cs="Arial"/>
          <w:sz w:val="24"/>
          <w:szCs w:val="24"/>
          <w:lang w:val="en-US"/>
        </w:rPr>
        <w:t>bitesize</w:t>
      </w:r>
      <w:proofErr w:type="spellEnd"/>
      <w:r>
        <w:rPr>
          <w:rFonts w:ascii="Arial" w:hAnsi="Arial" w:cs="Arial"/>
          <w:sz w:val="24"/>
          <w:szCs w:val="24"/>
          <w:lang w:val="en-US"/>
        </w:rPr>
        <w:t xml:space="preserve"> presentation was housed. </w:t>
      </w:r>
    </w:p>
    <w:p w14:paraId="73B899B5" w14:textId="542176D6" w:rsidR="00AB6776" w:rsidRDefault="00AB6776" w:rsidP="00AB6776">
      <w:pPr>
        <w:pStyle w:val="ListParagraph"/>
        <w:numPr>
          <w:ilvl w:val="0"/>
          <w:numId w:val="3"/>
        </w:numPr>
        <w:jc w:val="both"/>
        <w:rPr>
          <w:rFonts w:ascii="Arial" w:hAnsi="Arial" w:cs="Arial"/>
          <w:sz w:val="24"/>
          <w:szCs w:val="24"/>
          <w:lang w:val="en-US"/>
        </w:rPr>
      </w:pPr>
      <w:r>
        <w:rPr>
          <w:rFonts w:ascii="Arial" w:hAnsi="Arial" w:cs="Arial"/>
          <w:sz w:val="24"/>
          <w:szCs w:val="24"/>
          <w:lang w:val="en-US"/>
        </w:rPr>
        <w:t>See instruments of punishment, the whipping frame, birch road and cat o’ nine tails.</w:t>
      </w:r>
    </w:p>
    <w:p w14:paraId="22D8C7C9" w14:textId="4544C584" w:rsidR="00AB6776" w:rsidRDefault="00AB6776" w:rsidP="00AB6776">
      <w:pPr>
        <w:pStyle w:val="ListParagraph"/>
        <w:numPr>
          <w:ilvl w:val="0"/>
          <w:numId w:val="3"/>
        </w:numPr>
        <w:jc w:val="both"/>
        <w:rPr>
          <w:rFonts w:ascii="Arial" w:hAnsi="Arial" w:cs="Arial"/>
          <w:sz w:val="24"/>
          <w:szCs w:val="24"/>
          <w:lang w:val="en-US"/>
        </w:rPr>
      </w:pPr>
      <w:r>
        <w:rPr>
          <w:rFonts w:ascii="Arial" w:hAnsi="Arial" w:cs="Arial"/>
          <w:sz w:val="24"/>
          <w:szCs w:val="24"/>
          <w:lang w:val="en-US"/>
        </w:rPr>
        <w:t>Look at documents from the time including Governors Journals.</w:t>
      </w:r>
    </w:p>
    <w:p w14:paraId="7A5A3AE2" w14:textId="662AAFED" w:rsidR="00AB6776" w:rsidRDefault="00AB6776" w:rsidP="00AB6776">
      <w:pPr>
        <w:pStyle w:val="ListParagraph"/>
        <w:numPr>
          <w:ilvl w:val="0"/>
          <w:numId w:val="3"/>
        </w:numPr>
        <w:jc w:val="both"/>
        <w:rPr>
          <w:rFonts w:ascii="Arial" w:hAnsi="Arial" w:cs="Arial"/>
          <w:sz w:val="24"/>
          <w:szCs w:val="24"/>
          <w:lang w:val="en-US"/>
        </w:rPr>
      </w:pPr>
      <w:r>
        <w:rPr>
          <w:rFonts w:ascii="Arial" w:hAnsi="Arial" w:cs="Arial"/>
          <w:sz w:val="24"/>
          <w:szCs w:val="24"/>
          <w:lang w:val="en-US"/>
        </w:rPr>
        <w:t xml:space="preserve">Interact with artefacts from the time including manacles, truncheons and </w:t>
      </w:r>
      <w:proofErr w:type="spellStart"/>
      <w:r>
        <w:rPr>
          <w:rFonts w:ascii="Arial" w:hAnsi="Arial" w:cs="Arial"/>
          <w:sz w:val="24"/>
          <w:szCs w:val="24"/>
          <w:lang w:val="en-US"/>
        </w:rPr>
        <w:t>straight</w:t>
      </w:r>
      <w:proofErr w:type="spellEnd"/>
      <w:r>
        <w:rPr>
          <w:rFonts w:ascii="Arial" w:hAnsi="Arial" w:cs="Arial"/>
          <w:sz w:val="24"/>
          <w:szCs w:val="24"/>
          <w:lang w:val="en-US"/>
        </w:rPr>
        <w:t xml:space="preserve"> jackets.</w:t>
      </w:r>
    </w:p>
    <w:p w14:paraId="0EABF18B" w14:textId="28F60F2F" w:rsidR="00AB6776" w:rsidRDefault="00AB6776" w:rsidP="00AB6776">
      <w:pPr>
        <w:pStyle w:val="ListParagraph"/>
        <w:numPr>
          <w:ilvl w:val="0"/>
          <w:numId w:val="3"/>
        </w:numPr>
        <w:jc w:val="both"/>
        <w:rPr>
          <w:rFonts w:ascii="Arial" w:hAnsi="Arial" w:cs="Arial"/>
          <w:sz w:val="24"/>
          <w:szCs w:val="24"/>
          <w:lang w:val="en-US"/>
        </w:rPr>
      </w:pPr>
      <w:r>
        <w:rPr>
          <w:rFonts w:ascii="Arial" w:hAnsi="Arial" w:cs="Arial"/>
          <w:sz w:val="24"/>
          <w:szCs w:val="24"/>
          <w:lang w:val="en-US"/>
        </w:rPr>
        <w:lastRenderedPageBreak/>
        <w:t>See the tools used for the picking of oakum.</w:t>
      </w:r>
    </w:p>
    <w:p w14:paraId="02B14509" w14:textId="3D046E3D" w:rsidR="00AB6776" w:rsidRDefault="00AB6776" w:rsidP="00AB6776">
      <w:pPr>
        <w:pStyle w:val="ListParagraph"/>
        <w:numPr>
          <w:ilvl w:val="0"/>
          <w:numId w:val="3"/>
        </w:numPr>
        <w:jc w:val="both"/>
        <w:rPr>
          <w:rFonts w:ascii="Arial" w:hAnsi="Arial" w:cs="Arial"/>
          <w:sz w:val="24"/>
          <w:szCs w:val="24"/>
          <w:lang w:val="en-US"/>
        </w:rPr>
      </w:pPr>
      <w:r>
        <w:rPr>
          <w:rFonts w:ascii="Arial" w:hAnsi="Arial" w:cs="Arial"/>
          <w:sz w:val="24"/>
          <w:szCs w:val="24"/>
          <w:lang w:val="en-US"/>
        </w:rPr>
        <w:t>See examples of the famous ‘arrow suit’ worn by prisoners.</w:t>
      </w:r>
    </w:p>
    <w:p w14:paraId="6E05ED8E" w14:textId="2EFB9F2B" w:rsidR="00AA6576" w:rsidRDefault="00AA6576" w:rsidP="00AA6576">
      <w:pPr>
        <w:jc w:val="both"/>
        <w:rPr>
          <w:rFonts w:ascii="Arial" w:hAnsi="Arial" w:cs="Arial"/>
          <w:sz w:val="24"/>
          <w:szCs w:val="24"/>
          <w:lang w:val="en-US"/>
        </w:rPr>
      </w:pPr>
    </w:p>
    <w:p w14:paraId="0615F164" w14:textId="5CCC49FF" w:rsidR="00AA6576" w:rsidRDefault="00AA6576" w:rsidP="00AA6576">
      <w:pPr>
        <w:jc w:val="both"/>
        <w:rPr>
          <w:rFonts w:ascii="Arial" w:hAnsi="Arial" w:cs="Arial"/>
          <w:sz w:val="24"/>
          <w:szCs w:val="24"/>
          <w:lang w:val="en-US"/>
        </w:rPr>
      </w:pPr>
      <w:r>
        <w:rPr>
          <w:rFonts w:ascii="Arial" w:hAnsi="Arial" w:cs="Arial"/>
          <w:sz w:val="24"/>
          <w:szCs w:val="24"/>
          <w:lang w:val="en-US"/>
        </w:rPr>
        <w:t>Dartmoor Prison Museum supporting Key Stage 3</w:t>
      </w:r>
    </w:p>
    <w:p w14:paraId="2ADA5452" w14:textId="4B87464B" w:rsidR="009F7A66" w:rsidRDefault="00F30977" w:rsidP="00F30977">
      <w:pPr>
        <w:jc w:val="both"/>
        <w:rPr>
          <w:rFonts w:ascii="Arial" w:hAnsi="Arial" w:cs="Arial"/>
          <w:sz w:val="24"/>
          <w:szCs w:val="24"/>
          <w:lang w:val="en-US"/>
        </w:rPr>
      </w:pPr>
      <w:r>
        <w:rPr>
          <w:rFonts w:ascii="Arial" w:hAnsi="Arial" w:cs="Arial"/>
          <w:sz w:val="24"/>
          <w:szCs w:val="24"/>
          <w:lang w:val="en-US"/>
        </w:rPr>
        <w:t xml:space="preserve">We have looked at how we can support students at Key Stage 3, in particular two areas; </w:t>
      </w:r>
      <w:r w:rsidR="009F7A66" w:rsidRPr="00F30977">
        <w:rPr>
          <w:rFonts w:ascii="Arial" w:hAnsi="Arial" w:cs="Arial"/>
          <w:sz w:val="24"/>
          <w:szCs w:val="24"/>
          <w:lang w:val="en-US"/>
        </w:rPr>
        <w:t>Britain and the Napoleonic Wars</w:t>
      </w:r>
      <w:r>
        <w:rPr>
          <w:rFonts w:ascii="Arial" w:hAnsi="Arial" w:cs="Arial"/>
          <w:sz w:val="24"/>
          <w:szCs w:val="24"/>
          <w:lang w:val="en-US"/>
        </w:rPr>
        <w:t xml:space="preserve"> and </w:t>
      </w:r>
      <w:r w:rsidR="00273AB1" w:rsidRPr="00F30977">
        <w:rPr>
          <w:rFonts w:ascii="Arial" w:hAnsi="Arial" w:cs="Arial"/>
          <w:sz w:val="24"/>
          <w:szCs w:val="24"/>
          <w:lang w:val="en-US"/>
        </w:rPr>
        <w:t>A local history study on a site that reflects aspects of national history</w:t>
      </w:r>
      <w:r>
        <w:rPr>
          <w:rFonts w:ascii="Arial" w:hAnsi="Arial" w:cs="Arial"/>
          <w:sz w:val="24"/>
          <w:szCs w:val="24"/>
          <w:lang w:val="en-US"/>
        </w:rPr>
        <w:t>. Specifically:</w:t>
      </w:r>
    </w:p>
    <w:p w14:paraId="1FA0780D" w14:textId="6A2A452A" w:rsidR="00F30977" w:rsidRDefault="00F30977" w:rsidP="00F30977">
      <w:pPr>
        <w:jc w:val="both"/>
        <w:rPr>
          <w:rFonts w:ascii="Arial" w:hAnsi="Arial" w:cs="Arial"/>
          <w:sz w:val="24"/>
          <w:szCs w:val="24"/>
          <w:lang w:val="en-US"/>
        </w:rPr>
      </w:pPr>
    </w:p>
    <w:p w14:paraId="72AC502B" w14:textId="3D799B07" w:rsidR="00F30977" w:rsidRDefault="00F30977" w:rsidP="00F30977">
      <w:pPr>
        <w:pStyle w:val="ListParagraph"/>
        <w:numPr>
          <w:ilvl w:val="0"/>
          <w:numId w:val="4"/>
        </w:numPr>
        <w:jc w:val="both"/>
        <w:rPr>
          <w:rFonts w:ascii="Arial" w:hAnsi="Arial" w:cs="Arial"/>
          <w:sz w:val="24"/>
          <w:szCs w:val="24"/>
          <w:lang w:val="en-US"/>
        </w:rPr>
      </w:pPr>
      <w:r>
        <w:rPr>
          <w:rFonts w:ascii="Arial" w:hAnsi="Arial" w:cs="Arial"/>
          <w:sz w:val="24"/>
          <w:szCs w:val="24"/>
          <w:lang w:val="en-US"/>
        </w:rPr>
        <w:t>The prison was built to house prisoners from the war with Napoleon – learn why.</w:t>
      </w:r>
    </w:p>
    <w:p w14:paraId="7D3D2AE3" w14:textId="05DFE8BC" w:rsidR="00F30977" w:rsidRDefault="00F30977" w:rsidP="00F30977">
      <w:pPr>
        <w:pStyle w:val="ListParagraph"/>
        <w:numPr>
          <w:ilvl w:val="0"/>
          <w:numId w:val="4"/>
        </w:numPr>
        <w:jc w:val="both"/>
        <w:rPr>
          <w:rFonts w:ascii="Arial" w:hAnsi="Arial" w:cs="Arial"/>
          <w:sz w:val="24"/>
          <w:szCs w:val="24"/>
          <w:lang w:val="en-US"/>
        </w:rPr>
      </w:pPr>
      <w:r>
        <w:rPr>
          <w:rFonts w:ascii="Arial" w:hAnsi="Arial" w:cs="Arial"/>
          <w:sz w:val="24"/>
          <w:szCs w:val="24"/>
          <w:lang w:val="en-US"/>
        </w:rPr>
        <w:t>Examine the parole system whereby some French prisoners were allowed to live freely in Tavistock.</w:t>
      </w:r>
    </w:p>
    <w:p w14:paraId="79F03209" w14:textId="45AAB5AE" w:rsidR="00F30977" w:rsidRDefault="00F30977" w:rsidP="00F30977">
      <w:pPr>
        <w:pStyle w:val="ListParagraph"/>
        <w:numPr>
          <w:ilvl w:val="0"/>
          <w:numId w:val="4"/>
        </w:numPr>
        <w:jc w:val="both"/>
        <w:rPr>
          <w:rFonts w:ascii="Arial" w:hAnsi="Arial" w:cs="Arial"/>
          <w:sz w:val="24"/>
          <w:szCs w:val="24"/>
          <w:lang w:val="en-US"/>
        </w:rPr>
      </w:pPr>
      <w:r>
        <w:rPr>
          <w:rFonts w:ascii="Arial" w:hAnsi="Arial" w:cs="Arial"/>
          <w:sz w:val="24"/>
          <w:szCs w:val="24"/>
          <w:lang w:val="en-US"/>
        </w:rPr>
        <w:t>See a replica of the monument of Plymouth Hoe commemorating Napoleon’s stay in Plymouth sound.</w:t>
      </w:r>
    </w:p>
    <w:p w14:paraId="5C766918" w14:textId="5031B8D0" w:rsidR="00F30977" w:rsidRDefault="00F30977" w:rsidP="00F30977">
      <w:pPr>
        <w:pStyle w:val="ListParagraph"/>
        <w:numPr>
          <w:ilvl w:val="0"/>
          <w:numId w:val="4"/>
        </w:numPr>
        <w:jc w:val="both"/>
        <w:rPr>
          <w:rFonts w:ascii="Arial" w:hAnsi="Arial" w:cs="Arial"/>
          <w:sz w:val="24"/>
          <w:szCs w:val="24"/>
          <w:lang w:val="en-US"/>
        </w:rPr>
      </w:pPr>
      <w:r>
        <w:rPr>
          <w:rFonts w:ascii="Arial" w:hAnsi="Arial" w:cs="Arial"/>
          <w:sz w:val="24"/>
          <w:szCs w:val="24"/>
          <w:lang w:val="en-US"/>
        </w:rPr>
        <w:t>Visit the cemetery where over 1200 French prisoners are buried.</w:t>
      </w:r>
    </w:p>
    <w:p w14:paraId="1E8BE7AB" w14:textId="380FED48" w:rsidR="00F30977" w:rsidRDefault="00F30977" w:rsidP="00F30977">
      <w:pPr>
        <w:pStyle w:val="ListParagraph"/>
        <w:numPr>
          <w:ilvl w:val="0"/>
          <w:numId w:val="4"/>
        </w:numPr>
        <w:jc w:val="both"/>
        <w:rPr>
          <w:rFonts w:ascii="Arial" w:hAnsi="Arial" w:cs="Arial"/>
          <w:sz w:val="24"/>
          <w:szCs w:val="24"/>
          <w:lang w:val="en-US"/>
        </w:rPr>
      </w:pPr>
      <w:r>
        <w:rPr>
          <w:rFonts w:ascii="Arial" w:hAnsi="Arial" w:cs="Arial"/>
          <w:sz w:val="24"/>
          <w:szCs w:val="24"/>
          <w:lang w:val="en-US"/>
        </w:rPr>
        <w:t xml:space="preserve">Visit </w:t>
      </w:r>
      <w:proofErr w:type="spellStart"/>
      <w:r>
        <w:rPr>
          <w:rFonts w:ascii="Arial" w:hAnsi="Arial" w:cs="Arial"/>
          <w:sz w:val="24"/>
          <w:szCs w:val="24"/>
          <w:lang w:val="en-US"/>
        </w:rPr>
        <w:t>Princetown</w:t>
      </w:r>
      <w:proofErr w:type="spellEnd"/>
      <w:r>
        <w:rPr>
          <w:rFonts w:ascii="Arial" w:hAnsi="Arial" w:cs="Arial"/>
          <w:sz w:val="24"/>
          <w:szCs w:val="24"/>
          <w:lang w:val="en-US"/>
        </w:rPr>
        <w:t xml:space="preserve"> church, built by French prisoners.</w:t>
      </w:r>
    </w:p>
    <w:p w14:paraId="560EAB03" w14:textId="09DF884A" w:rsidR="00F30977" w:rsidRDefault="00F30977" w:rsidP="00F30977">
      <w:pPr>
        <w:pStyle w:val="ListParagraph"/>
        <w:numPr>
          <w:ilvl w:val="0"/>
          <w:numId w:val="4"/>
        </w:numPr>
        <w:jc w:val="both"/>
        <w:rPr>
          <w:rFonts w:ascii="Arial" w:hAnsi="Arial" w:cs="Arial"/>
          <w:sz w:val="24"/>
          <w:szCs w:val="24"/>
          <w:lang w:val="en-US"/>
        </w:rPr>
      </w:pPr>
      <w:r>
        <w:rPr>
          <w:rFonts w:ascii="Arial" w:hAnsi="Arial" w:cs="Arial"/>
          <w:sz w:val="24"/>
          <w:szCs w:val="24"/>
          <w:lang w:val="en-US"/>
        </w:rPr>
        <w:t>See bone carvings</w:t>
      </w:r>
      <w:r w:rsidR="00B668B4">
        <w:rPr>
          <w:rFonts w:ascii="Arial" w:hAnsi="Arial" w:cs="Arial"/>
          <w:sz w:val="24"/>
          <w:szCs w:val="24"/>
          <w:lang w:val="en-US"/>
        </w:rPr>
        <w:t xml:space="preserve"> by French prisoners.</w:t>
      </w:r>
    </w:p>
    <w:p w14:paraId="2B12A8B9" w14:textId="5F7C36ED" w:rsidR="00B668B4" w:rsidRDefault="00B668B4" w:rsidP="00F30977">
      <w:pPr>
        <w:pStyle w:val="ListParagraph"/>
        <w:numPr>
          <w:ilvl w:val="0"/>
          <w:numId w:val="4"/>
        </w:numPr>
        <w:jc w:val="both"/>
        <w:rPr>
          <w:rFonts w:ascii="Arial" w:hAnsi="Arial" w:cs="Arial"/>
          <w:sz w:val="24"/>
          <w:szCs w:val="24"/>
          <w:lang w:val="en-US"/>
        </w:rPr>
      </w:pPr>
      <w:r>
        <w:rPr>
          <w:rFonts w:ascii="Arial" w:hAnsi="Arial" w:cs="Arial"/>
          <w:sz w:val="24"/>
          <w:szCs w:val="24"/>
          <w:lang w:val="en-US"/>
        </w:rPr>
        <w:t>Learn how the blockade of Europe lead to the American War of 1812.</w:t>
      </w:r>
    </w:p>
    <w:p w14:paraId="3B541D35" w14:textId="39B99D92" w:rsidR="00B668B4" w:rsidRDefault="00B668B4" w:rsidP="00F30977">
      <w:pPr>
        <w:pStyle w:val="ListParagraph"/>
        <w:numPr>
          <w:ilvl w:val="0"/>
          <w:numId w:val="4"/>
        </w:numPr>
        <w:jc w:val="both"/>
        <w:rPr>
          <w:rFonts w:ascii="Arial" w:hAnsi="Arial" w:cs="Arial"/>
          <w:sz w:val="24"/>
          <w:szCs w:val="24"/>
          <w:lang w:val="en-US"/>
        </w:rPr>
      </w:pPr>
      <w:r>
        <w:rPr>
          <w:rFonts w:ascii="Arial" w:hAnsi="Arial" w:cs="Arial"/>
          <w:sz w:val="24"/>
          <w:szCs w:val="24"/>
          <w:lang w:val="en-US"/>
        </w:rPr>
        <w:t>Learn about the conditions that the prisoners endured.</w:t>
      </w:r>
    </w:p>
    <w:p w14:paraId="20DEAC21" w14:textId="07F3C800" w:rsidR="00B668B4" w:rsidRDefault="00B668B4" w:rsidP="00B668B4">
      <w:pPr>
        <w:jc w:val="both"/>
        <w:rPr>
          <w:rFonts w:ascii="Arial" w:hAnsi="Arial" w:cs="Arial"/>
          <w:sz w:val="24"/>
          <w:szCs w:val="24"/>
          <w:lang w:val="en-US"/>
        </w:rPr>
      </w:pPr>
    </w:p>
    <w:p w14:paraId="3B89DFC3" w14:textId="48947A9E" w:rsidR="00B668B4" w:rsidRDefault="00B668B4" w:rsidP="00B668B4">
      <w:pPr>
        <w:jc w:val="both"/>
        <w:rPr>
          <w:rFonts w:ascii="Arial" w:hAnsi="Arial" w:cs="Arial"/>
          <w:sz w:val="24"/>
          <w:szCs w:val="24"/>
          <w:lang w:val="en-US"/>
        </w:rPr>
      </w:pPr>
      <w:r>
        <w:rPr>
          <w:rFonts w:ascii="Arial" w:hAnsi="Arial" w:cs="Arial"/>
          <w:sz w:val="24"/>
          <w:szCs w:val="24"/>
          <w:lang w:val="en-US"/>
        </w:rPr>
        <w:t>The prison has played its part in the following events through time:</w:t>
      </w:r>
    </w:p>
    <w:p w14:paraId="1F22F6D6" w14:textId="4BED99CA" w:rsidR="00B668B4" w:rsidRDefault="00B668B4" w:rsidP="00B668B4">
      <w:pPr>
        <w:pStyle w:val="ListParagraph"/>
        <w:numPr>
          <w:ilvl w:val="0"/>
          <w:numId w:val="5"/>
        </w:numPr>
        <w:jc w:val="both"/>
        <w:rPr>
          <w:rFonts w:ascii="Arial" w:hAnsi="Arial" w:cs="Arial"/>
          <w:sz w:val="24"/>
          <w:szCs w:val="24"/>
          <w:lang w:val="en-US"/>
        </w:rPr>
      </w:pPr>
      <w:r>
        <w:rPr>
          <w:rFonts w:ascii="Arial" w:hAnsi="Arial" w:cs="Arial"/>
          <w:sz w:val="24"/>
          <w:szCs w:val="24"/>
          <w:lang w:val="en-US"/>
        </w:rPr>
        <w:t>Napoleonic War</w:t>
      </w:r>
    </w:p>
    <w:p w14:paraId="7531BC16" w14:textId="40E210B6" w:rsidR="00B668B4" w:rsidRDefault="00B668B4" w:rsidP="00B668B4">
      <w:pPr>
        <w:pStyle w:val="ListParagraph"/>
        <w:numPr>
          <w:ilvl w:val="0"/>
          <w:numId w:val="5"/>
        </w:numPr>
        <w:jc w:val="both"/>
        <w:rPr>
          <w:rFonts w:ascii="Arial" w:hAnsi="Arial" w:cs="Arial"/>
          <w:sz w:val="24"/>
          <w:szCs w:val="24"/>
          <w:lang w:val="en-US"/>
        </w:rPr>
      </w:pPr>
      <w:r>
        <w:rPr>
          <w:rFonts w:ascii="Arial" w:hAnsi="Arial" w:cs="Arial"/>
          <w:sz w:val="24"/>
          <w:szCs w:val="24"/>
          <w:lang w:val="en-US"/>
        </w:rPr>
        <w:t>American War of 1812</w:t>
      </w:r>
    </w:p>
    <w:p w14:paraId="3BA7FD4B" w14:textId="2BEB80CF" w:rsidR="00B668B4" w:rsidRDefault="00B668B4" w:rsidP="00B668B4">
      <w:pPr>
        <w:pStyle w:val="ListParagraph"/>
        <w:numPr>
          <w:ilvl w:val="0"/>
          <w:numId w:val="5"/>
        </w:numPr>
        <w:jc w:val="both"/>
        <w:rPr>
          <w:rFonts w:ascii="Arial" w:hAnsi="Arial" w:cs="Arial"/>
          <w:sz w:val="24"/>
          <w:szCs w:val="24"/>
          <w:lang w:val="en-US"/>
        </w:rPr>
      </w:pPr>
      <w:r>
        <w:rPr>
          <w:rFonts w:ascii="Arial" w:hAnsi="Arial" w:cs="Arial"/>
          <w:sz w:val="24"/>
          <w:szCs w:val="24"/>
          <w:lang w:val="en-US"/>
        </w:rPr>
        <w:t>Transportation</w:t>
      </w:r>
    </w:p>
    <w:p w14:paraId="04B941F8" w14:textId="5A3B5EE2" w:rsidR="0063307B" w:rsidRDefault="0063307B" w:rsidP="00B668B4">
      <w:pPr>
        <w:pStyle w:val="ListParagraph"/>
        <w:numPr>
          <w:ilvl w:val="0"/>
          <w:numId w:val="5"/>
        </w:numPr>
        <w:jc w:val="both"/>
        <w:rPr>
          <w:rFonts w:ascii="Arial" w:hAnsi="Arial" w:cs="Arial"/>
          <w:sz w:val="24"/>
          <w:szCs w:val="24"/>
          <w:lang w:val="en-US"/>
        </w:rPr>
      </w:pPr>
      <w:r>
        <w:rPr>
          <w:rFonts w:ascii="Arial" w:hAnsi="Arial" w:cs="Arial"/>
          <w:sz w:val="24"/>
          <w:szCs w:val="24"/>
          <w:lang w:val="en-US"/>
        </w:rPr>
        <w:t>Links to the Peaky Blinders</w:t>
      </w:r>
    </w:p>
    <w:p w14:paraId="6F8B8BBA" w14:textId="58270761" w:rsidR="00B668B4" w:rsidRDefault="00B668B4" w:rsidP="00B668B4">
      <w:pPr>
        <w:pStyle w:val="ListParagraph"/>
        <w:numPr>
          <w:ilvl w:val="0"/>
          <w:numId w:val="5"/>
        </w:numPr>
        <w:jc w:val="both"/>
        <w:rPr>
          <w:rFonts w:ascii="Arial" w:hAnsi="Arial" w:cs="Arial"/>
          <w:sz w:val="24"/>
          <w:szCs w:val="24"/>
          <w:lang w:val="en-US"/>
        </w:rPr>
      </w:pPr>
      <w:r>
        <w:rPr>
          <w:rFonts w:ascii="Arial" w:hAnsi="Arial" w:cs="Arial"/>
          <w:sz w:val="24"/>
          <w:szCs w:val="24"/>
          <w:lang w:val="en-US"/>
        </w:rPr>
        <w:t>The Great War – Conscientious Objectors</w:t>
      </w:r>
    </w:p>
    <w:p w14:paraId="6C52E72E" w14:textId="2D33BEC6" w:rsidR="00B668B4" w:rsidRDefault="00B668B4" w:rsidP="00B668B4">
      <w:pPr>
        <w:pStyle w:val="ListParagraph"/>
        <w:numPr>
          <w:ilvl w:val="0"/>
          <w:numId w:val="5"/>
        </w:numPr>
        <w:jc w:val="both"/>
        <w:rPr>
          <w:rFonts w:ascii="Arial" w:hAnsi="Arial" w:cs="Arial"/>
          <w:sz w:val="24"/>
          <w:szCs w:val="24"/>
          <w:lang w:val="en-US"/>
        </w:rPr>
      </w:pPr>
      <w:r>
        <w:rPr>
          <w:rFonts w:ascii="Arial" w:hAnsi="Arial" w:cs="Arial"/>
          <w:sz w:val="24"/>
          <w:szCs w:val="24"/>
          <w:lang w:val="en-US"/>
        </w:rPr>
        <w:t>Prisoners from the Irish Wars</w:t>
      </w:r>
    </w:p>
    <w:p w14:paraId="352A7D62" w14:textId="36AF19C7" w:rsidR="00B668B4" w:rsidRDefault="00B668B4" w:rsidP="00B668B4">
      <w:pPr>
        <w:pStyle w:val="ListParagraph"/>
        <w:numPr>
          <w:ilvl w:val="0"/>
          <w:numId w:val="5"/>
        </w:numPr>
        <w:jc w:val="both"/>
        <w:rPr>
          <w:rFonts w:ascii="Arial" w:hAnsi="Arial" w:cs="Arial"/>
          <w:sz w:val="24"/>
          <w:szCs w:val="24"/>
          <w:lang w:val="en-US"/>
        </w:rPr>
      </w:pPr>
      <w:r>
        <w:rPr>
          <w:rFonts w:ascii="Arial" w:hAnsi="Arial" w:cs="Arial"/>
          <w:sz w:val="24"/>
          <w:szCs w:val="24"/>
          <w:lang w:val="en-US"/>
        </w:rPr>
        <w:t>The Second World War – German prisoners and spies, visit by Field Marshal Montgomery.</w:t>
      </w:r>
    </w:p>
    <w:p w14:paraId="767CBD75" w14:textId="6C561571" w:rsidR="00B668B4" w:rsidRDefault="00B668B4" w:rsidP="00B668B4">
      <w:pPr>
        <w:pStyle w:val="ListParagraph"/>
        <w:numPr>
          <w:ilvl w:val="0"/>
          <w:numId w:val="5"/>
        </w:numPr>
        <w:jc w:val="both"/>
        <w:rPr>
          <w:rFonts w:ascii="Arial" w:hAnsi="Arial" w:cs="Arial"/>
          <w:sz w:val="24"/>
          <w:szCs w:val="24"/>
          <w:lang w:val="en-US"/>
        </w:rPr>
      </w:pPr>
      <w:proofErr w:type="spellStart"/>
      <w:r>
        <w:rPr>
          <w:rFonts w:ascii="Arial" w:hAnsi="Arial" w:cs="Arial"/>
          <w:sz w:val="24"/>
          <w:szCs w:val="24"/>
          <w:lang w:val="en-US"/>
        </w:rPr>
        <w:t>Borstal</w:t>
      </w:r>
      <w:proofErr w:type="spellEnd"/>
      <w:r>
        <w:rPr>
          <w:rFonts w:ascii="Arial" w:hAnsi="Arial" w:cs="Arial"/>
          <w:sz w:val="24"/>
          <w:szCs w:val="24"/>
          <w:lang w:val="en-US"/>
        </w:rPr>
        <w:t xml:space="preserve"> Boys</w:t>
      </w:r>
      <w:r w:rsidR="00E71EFD">
        <w:rPr>
          <w:rFonts w:ascii="Arial" w:hAnsi="Arial" w:cs="Arial"/>
          <w:sz w:val="24"/>
          <w:szCs w:val="24"/>
          <w:lang w:val="en-US"/>
        </w:rPr>
        <w:t>.</w:t>
      </w:r>
    </w:p>
    <w:p w14:paraId="3CF0EEB6" w14:textId="3D817967" w:rsidR="0063307B" w:rsidRDefault="0063307B" w:rsidP="00B668B4">
      <w:pPr>
        <w:pStyle w:val="ListParagraph"/>
        <w:numPr>
          <w:ilvl w:val="0"/>
          <w:numId w:val="5"/>
        </w:numPr>
        <w:jc w:val="both"/>
        <w:rPr>
          <w:rFonts w:ascii="Arial" w:hAnsi="Arial" w:cs="Arial"/>
          <w:sz w:val="24"/>
          <w:szCs w:val="24"/>
          <w:lang w:val="en-US"/>
        </w:rPr>
      </w:pPr>
      <w:r>
        <w:rPr>
          <w:rFonts w:ascii="Arial" w:hAnsi="Arial" w:cs="Arial"/>
          <w:sz w:val="24"/>
          <w:szCs w:val="24"/>
          <w:lang w:val="en-US"/>
        </w:rPr>
        <w:t xml:space="preserve">Links to the </w:t>
      </w:r>
      <w:proofErr w:type="spellStart"/>
      <w:r>
        <w:rPr>
          <w:rFonts w:ascii="Arial" w:hAnsi="Arial" w:cs="Arial"/>
          <w:sz w:val="24"/>
          <w:szCs w:val="24"/>
          <w:lang w:val="en-US"/>
        </w:rPr>
        <w:t>Kray</w:t>
      </w:r>
      <w:proofErr w:type="spellEnd"/>
      <w:r>
        <w:rPr>
          <w:rFonts w:ascii="Arial" w:hAnsi="Arial" w:cs="Arial"/>
          <w:sz w:val="24"/>
          <w:szCs w:val="24"/>
          <w:lang w:val="en-US"/>
        </w:rPr>
        <w:t xml:space="preserve"> Twins</w:t>
      </w:r>
      <w:r w:rsidR="00E71EFD">
        <w:rPr>
          <w:rFonts w:ascii="Arial" w:hAnsi="Arial" w:cs="Arial"/>
          <w:sz w:val="24"/>
          <w:szCs w:val="24"/>
          <w:lang w:val="en-US"/>
        </w:rPr>
        <w:t>.</w:t>
      </w:r>
    </w:p>
    <w:p w14:paraId="3598225F" w14:textId="2B1B26E2" w:rsidR="00E71EFD" w:rsidRDefault="00E71EFD" w:rsidP="00B668B4">
      <w:pPr>
        <w:pStyle w:val="ListParagraph"/>
        <w:numPr>
          <w:ilvl w:val="0"/>
          <w:numId w:val="5"/>
        </w:numPr>
        <w:jc w:val="both"/>
        <w:rPr>
          <w:rFonts w:ascii="Arial" w:hAnsi="Arial" w:cs="Arial"/>
          <w:sz w:val="24"/>
          <w:szCs w:val="24"/>
          <w:lang w:val="en-US"/>
        </w:rPr>
      </w:pPr>
      <w:r>
        <w:rPr>
          <w:rFonts w:ascii="Arial" w:hAnsi="Arial" w:cs="Arial"/>
          <w:sz w:val="24"/>
          <w:szCs w:val="24"/>
          <w:lang w:val="en-US"/>
        </w:rPr>
        <w:t>Key role in developing prison category system in place today.</w:t>
      </w:r>
    </w:p>
    <w:p w14:paraId="4BAF63FF" w14:textId="76E3FCC5" w:rsidR="00E71EFD" w:rsidRDefault="00E71EFD" w:rsidP="00B668B4">
      <w:pPr>
        <w:pStyle w:val="ListParagraph"/>
        <w:numPr>
          <w:ilvl w:val="0"/>
          <w:numId w:val="5"/>
        </w:numPr>
        <w:jc w:val="both"/>
        <w:rPr>
          <w:rFonts w:ascii="Arial" w:hAnsi="Arial" w:cs="Arial"/>
          <w:sz w:val="24"/>
          <w:szCs w:val="24"/>
          <w:lang w:val="en-US"/>
        </w:rPr>
      </w:pPr>
      <w:r>
        <w:rPr>
          <w:rFonts w:ascii="Arial" w:hAnsi="Arial" w:cs="Arial"/>
          <w:sz w:val="24"/>
          <w:szCs w:val="24"/>
          <w:lang w:val="en-US"/>
        </w:rPr>
        <w:t>Dealing with the COVID 19 pandemic.</w:t>
      </w:r>
    </w:p>
    <w:p w14:paraId="7280187F" w14:textId="2DFD1382" w:rsidR="00B668B4" w:rsidRDefault="00B668B4" w:rsidP="0063307B">
      <w:pPr>
        <w:jc w:val="both"/>
        <w:rPr>
          <w:rFonts w:ascii="Arial" w:hAnsi="Arial" w:cs="Arial"/>
          <w:sz w:val="24"/>
          <w:szCs w:val="24"/>
          <w:lang w:val="en-US"/>
        </w:rPr>
      </w:pPr>
    </w:p>
    <w:p w14:paraId="60E23219" w14:textId="33DD569B" w:rsidR="0063307B" w:rsidRPr="0063307B" w:rsidRDefault="0063307B" w:rsidP="0063307B">
      <w:pPr>
        <w:jc w:val="both"/>
        <w:rPr>
          <w:rFonts w:ascii="Arial" w:hAnsi="Arial" w:cs="Arial"/>
          <w:sz w:val="24"/>
          <w:szCs w:val="24"/>
          <w:lang w:val="en-US"/>
        </w:rPr>
      </w:pPr>
      <w:r>
        <w:rPr>
          <w:rFonts w:ascii="Arial" w:hAnsi="Arial" w:cs="Arial"/>
          <w:sz w:val="24"/>
          <w:szCs w:val="24"/>
          <w:lang w:val="en-US"/>
        </w:rPr>
        <w:t xml:space="preserve">We are happy for you to visit prior to any official visit to view the Museum and discuss what we can offer and conduct any risk assessments required. Visits can be self- directed or facilitated by Museum staff. Learning can be generic, using our displays or we can tailor a visit to support any specific learning objectives.  </w:t>
      </w:r>
    </w:p>
    <w:p w14:paraId="7B25CFF6" w14:textId="7BD108CB" w:rsidR="00235D17" w:rsidRPr="00E71EFD" w:rsidRDefault="00CC048D" w:rsidP="00E71EFD">
      <w:pPr>
        <w:jc w:val="both"/>
        <w:rPr>
          <w:rFonts w:ascii="Arial" w:hAnsi="Arial" w:cs="Arial"/>
          <w:sz w:val="24"/>
          <w:szCs w:val="24"/>
          <w:lang w:val="en-US"/>
        </w:rPr>
      </w:pPr>
      <w:r>
        <w:rPr>
          <w:rFonts w:ascii="Arial" w:hAnsi="Arial" w:cs="Arial"/>
          <w:sz w:val="24"/>
          <w:szCs w:val="24"/>
          <w:lang w:val="en-US"/>
        </w:rPr>
        <w:lastRenderedPageBreak/>
        <w:t xml:space="preserve">Looking at the National Curriculum, we have not identified anything specific within Key Stage 1 that the Museum could support. We would be happy to discuss if there are any learning objectives within KS1 that we could help with. The Museum is child friendly it is never too early to instill in children the realization that visits to Museums can be enjoyable as well as educational. </w:t>
      </w:r>
    </w:p>
    <w:sectPr w:rsidR="00235D17" w:rsidRPr="00E71E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A3738"/>
    <w:multiLevelType w:val="hybridMultilevel"/>
    <w:tmpl w:val="403C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36E0E"/>
    <w:multiLevelType w:val="hybridMultilevel"/>
    <w:tmpl w:val="A630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B4459"/>
    <w:multiLevelType w:val="hybridMultilevel"/>
    <w:tmpl w:val="86642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ED7439"/>
    <w:multiLevelType w:val="hybridMultilevel"/>
    <w:tmpl w:val="FFEA5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1F2A62"/>
    <w:multiLevelType w:val="hybridMultilevel"/>
    <w:tmpl w:val="572CC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5C"/>
    <w:rsid w:val="00096316"/>
    <w:rsid w:val="0016799C"/>
    <w:rsid w:val="00235D17"/>
    <w:rsid w:val="00273AB1"/>
    <w:rsid w:val="00342372"/>
    <w:rsid w:val="00541487"/>
    <w:rsid w:val="005D274A"/>
    <w:rsid w:val="0063307B"/>
    <w:rsid w:val="008F3E9D"/>
    <w:rsid w:val="009F7A66"/>
    <w:rsid w:val="00AA6576"/>
    <w:rsid w:val="00AB6776"/>
    <w:rsid w:val="00B35E40"/>
    <w:rsid w:val="00B668B4"/>
    <w:rsid w:val="00BA3092"/>
    <w:rsid w:val="00CC048D"/>
    <w:rsid w:val="00E71EFD"/>
    <w:rsid w:val="00EC0275"/>
    <w:rsid w:val="00F16224"/>
    <w:rsid w:val="00F30977"/>
    <w:rsid w:val="00FB5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A806"/>
  <w15:chartTrackingRefBased/>
  <w15:docId w15:val="{0BBBC9DA-2972-4A59-86C2-BF2235D7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3B65FA1F</Template>
  <TotalTime>0</TotalTime>
  <Pages>3</Pages>
  <Words>565</Words>
  <Characters>3223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FINEGAN</dc:creator>
  <cp:keywords/>
  <dc:description/>
  <cp:lastModifiedBy>Finegan, Paul [HMPS]</cp:lastModifiedBy>
  <cp:revision>2</cp:revision>
  <dcterms:created xsi:type="dcterms:W3CDTF">2021-02-02T14:52:00Z</dcterms:created>
  <dcterms:modified xsi:type="dcterms:W3CDTF">2021-02-02T14:52:00Z</dcterms:modified>
</cp:coreProperties>
</file>